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CF546">
      <w:pPr>
        <w:spacing w:line="360" w:lineRule="auto"/>
        <w:jc w:val="left"/>
        <w:rPr>
          <w:rFonts w:hint="default" w:ascii="仿宋_GB2312" w:hAnsi="仿宋_GB2312" w:eastAsia="仿宋_GB2312" w:cs="仿宋_GB2312"/>
          <w:b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color="auto" w:fill="FFFFFF"/>
          <w:lang w:val="en-US" w:eastAsia="zh-CN"/>
        </w:rPr>
        <w:t>办公家具设备清单</w:t>
      </w:r>
    </w:p>
    <w:tbl>
      <w:tblPr>
        <w:tblStyle w:val="3"/>
        <w:tblW w:w="129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87"/>
        <w:gridCol w:w="999"/>
        <w:gridCol w:w="1473"/>
        <w:gridCol w:w="1947"/>
        <w:gridCol w:w="1370"/>
        <w:gridCol w:w="1370"/>
        <w:gridCol w:w="1371"/>
      </w:tblGrid>
      <w:tr w14:paraId="5A84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资产包</w:t>
            </w:r>
          </w:p>
        </w:tc>
        <w:tc>
          <w:tcPr>
            <w:tcW w:w="30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9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本币原值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累计折旧</w:t>
            </w:r>
          </w:p>
        </w:tc>
        <w:tc>
          <w:tcPr>
            <w:tcW w:w="13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2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8"/>
                <w:szCs w:val="18"/>
                <w:u w:val="none"/>
                <w:lang w:val="en-US" w:eastAsia="zh-CN" w:bidi="ar"/>
              </w:rPr>
              <w:t>净值</w:t>
            </w:r>
          </w:p>
        </w:tc>
      </w:tr>
      <w:tr w14:paraId="68D9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1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8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4,393.16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8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4,261.37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E942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131.79</w:t>
            </w:r>
          </w:p>
        </w:tc>
      </w:tr>
      <w:tr w14:paraId="32FF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6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900*450*900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9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27,614.53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1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26,786.09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6D8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828.44</w:t>
            </w:r>
          </w:p>
        </w:tc>
      </w:tr>
      <w:tr w14:paraId="14D5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C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1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1,497.44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1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1,452.52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5C0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44.92</w:t>
            </w:r>
          </w:p>
        </w:tc>
      </w:tr>
      <w:tr w14:paraId="7356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C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D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1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887.92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7C4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27.46</w:t>
            </w:r>
          </w:p>
        </w:tc>
      </w:tr>
      <w:tr w14:paraId="54D2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9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6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3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4,307.69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8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4,178.46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DA5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129.23</w:t>
            </w:r>
          </w:p>
        </w:tc>
      </w:tr>
      <w:tr w14:paraId="1D69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C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A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1600*1600*730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C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5,697.44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5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5,526.52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431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170.92</w:t>
            </w:r>
          </w:p>
        </w:tc>
      </w:tr>
      <w:tr w14:paraId="1B65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7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8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高背主管椅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F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6,356.41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A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6,165.72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D43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190.69</w:t>
            </w:r>
          </w:p>
        </w:tc>
      </w:tr>
      <w:tr w14:paraId="19F5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2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F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900*450*1030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1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8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4,430.77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5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4,297.85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21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132.92</w:t>
            </w:r>
          </w:p>
        </w:tc>
      </w:tr>
      <w:tr w14:paraId="7DAF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5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2200*200*750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2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23,090.60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E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22,397.88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402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692.72</w:t>
            </w:r>
          </w:p>
        </w:tc>
      </w:tr>
      <w:tr w14:paraId="1E18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3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4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2,285.47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7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2,216.91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EF2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68.56</w:t>
            </w:r>
          </w:p>
        </w:tc>
      </w:tr>
      <w:tr w14:paraId="5695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8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9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A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班前椅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0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2,967.52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1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2,878.49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DCF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89.03</w:t>
            </w:r>
          </w:p>
        </w:tc>
      </w:tr>
      <w:tr w14:paraId="056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D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2000*500*2000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定制文件柜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F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10,709.40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6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10,388.12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F96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321.28</w:t>
            </w:r>
          </w:p>
        </w:tc>
      </w:tr>
      <w:tr w14:paraId="6EF6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5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8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1600*350*800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3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6,138.46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E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5,954.31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BBD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184.15</w:t>
            </w:r>
          </w:p>
        </w:tc>
      </w:tr>
      <w:tr w14:paraId="7FE6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3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F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3,997.01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6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3,877.10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AC7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119.91</w:t>
            </w:r>
          </w:p>
        </w:tc>
      </w:tr>
      <w:tr w14:paraId="2232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5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450*450*500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活动沙发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E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2,017.95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D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1,957.41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19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60.54</w:t>
            </w:r>
          </w:p>
        </w:tc>
      </w:tr>
      <w:tr w14:paraId="46A7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3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1800*800*750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定制洽谈桌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5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7,271.79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8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7,053.64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6B1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218.15</w:t>
            </w:r>
          </w:p>
        </w:tc>
      </w:tr>
      <w:tr w14:paraId="6875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D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9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5,444.44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C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5,281.11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C24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163.33</w:t>
            </w:r>
          </w:p>
        </w:tc>
      </w:tr>
      <w:tr w14:paraId="63B2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A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D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1600*1600*730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2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5,470.09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7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5,305.99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684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164.10</w:t>
            </w:r>
          </w:p>
        </w:tc>
      </w:tr>
      <w:tr w14:paraId="6924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0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高背主管椅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3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4,068.38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1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3,946.33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D4A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122.05</w:t>
            </w:r>
          </w:p>
        </w:tc>
      </w:tr>
      <w:tr w14:paraId="7154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8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20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2,875.21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B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2,788.95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1C9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86.26</w:t>
            </w:r>
          </w:p>
        </w:tc>
      </w:tr>
      <w:tr w14:paraId="595D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4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3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900*450*1030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3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2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4,253.85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B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4,126.23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A7F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127.62</w:t>
            </w:r>
          </w:p>
        </w:tc>
      </w:tr>
      <w:tr w14:paraId="11C9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2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双人位沙发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8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8,552.99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C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8,296.40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EAE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256.59</w:t>
            </w:r>
          </w:p>
        </w:tc>
      </w:tr>
      <w:tr w14:paraId="25F7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3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E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1400*1600*730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0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2,718.80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D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2,637.24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3AE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81.56</w:t>
            </w:r>
          </w:p>
        </w:tc>
      </w:tr>
      <w:tr w14:paraId="5518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1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高背主管椅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4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2,034.19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4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1,973.16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27D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61.03</w:t>
            </w:r>
          </w:p>
        </w:tc>
      </w:tr>
      <w:tr w14:paraId="5772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9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A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718.80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4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697.24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2D0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21.56</w:t>
            </w:r>
          </w:p>
        </w:tc>
      </w:tr>
      <w:tr w14:paraId="5722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E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1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900*450*1011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A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1,157.26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F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1,122.54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067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34.72</w:t>
            </w:r>
          </w:p>
        </w:tc>
      </w:tr>
      <w:tr w14:paraId="7B9A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4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900*450*989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C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1,157.26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6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1,122.54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DD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34.72</w:t>
            </w:r>
          </w:p>
        </w:tc>
      </w:tr>
      <w:tr w14:paraId="0D43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0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1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615*350*730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4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2,457.26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6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2,383.54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99F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73.72</w:t>
            </w:r>
          </w:p>
        </w:tc>
      </w:tr>
      <w:tr w14:paraId="4F69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3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0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1300*600*1100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E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C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30,613.68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4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29,695.27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CD5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918.41</w:t>
            </w:r>
          </w:p>
        </w:tc>
      </w:tr>
      <w:tr w14:paraId="16BA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1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B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600*300*1100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C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4,004.27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B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3,884.14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E18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120.13</w:t>
            </w:r>
          </w:p>
        </w:tc>
      </w:tr>
      <w:tr w14:paraId="5966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D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500*200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C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3,138.46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C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3,044.31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9B8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94.15</w:t>
            </w:r>
          </w:p>
        </w:tc>
      </w:tr>
      <w:tr w14:paraId="79FF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B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400*500*635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C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钢制活动柜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5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16,394.87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E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15,903.02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AED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491.85</w:t>
            </w:r>
          </w:p>
        </w:tc>
      </w:tr>
      <w:tr w14:paraId="2790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A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4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975*450*989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6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5,320.51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C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5,160.89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BCA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159.62</w:t>
            </w:r>
          </w:p>
        </w:tc>
      </w:tr>
      <w:tr w14:paraId="1DE5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D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A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8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C-838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1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553.40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D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536.80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94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16.60</w:t>
            </w:r>
          </w:p>
        </w:tc>
      </w:tr>
      <w:tr w14:paraId="3B49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E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C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SM3081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C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2,287.38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E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2,218.76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5BD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68.62</w:t>
            </w:r>
          </w:p>
        </w:tc>
      </w:tr>
      <w:tr w14:paraId="14D3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F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B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0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D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2,399.00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C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2,327.03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C77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71.97</w:t>
            </w:r>
          </w:p>
        </w:tc>
      </w:tr>
      <w:tr w14:paraId="350E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8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家具主管桌及安装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A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B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D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0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4,535.27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9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4,399.21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ACB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136.06</w:t>
            </w:r>
          </w:p>
        </w:tc>
      </w:tr>
      <w:tr w14:paraId="18D6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家具主管椅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8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4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0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1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2,771.55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9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2,688.40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572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83.15</w:t>
            </w:r>
          </w:p>
        </w:tc>
      </w:tr>
      <w:tr w14:paraId="1BC5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家具双人位沙发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D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0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5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7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5,530.17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C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5,364.26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A1E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165.91</w:t>
            </w:r>
          </w:p>
        </w:tc>
      </w:tr>
      <w:tr w14:paraId="39F2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0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9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A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E480(38CD)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C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22,995.00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1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21,845.25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D89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1,149.75</w:t>
            </w:r>
          </w:p>
        </w:tc>
      </w:tr>
      <w:tr w14:paraId="218D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双人位沙发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1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1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4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4,296.55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3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4,167.65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53E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128.90</w:t>
            </w:r>
          </w:p>
        </w:tc>
      </w:tr>
      <w:tr w14:paraId="3B0C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荣耀14英寸笔记本电脑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6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B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I58250U8G256G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F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4,309.48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3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4,180.20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8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129.28</w:t>
            </w:r>
          </w:p>
        </w:tc>
      </w:tr>
      <w:tr w14:paraId="44A5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A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荣耀笔记本电脑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7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1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i58250U8G512G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B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4,998.98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4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4,849.01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B99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149.97</w:t>
            </w:r>
          </w:p>
        </w:tc>
      </w:tr>
      <w:tr w14:paraId="08AC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戴尔DELL15.6英寸游戏笔记本dian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1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B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D9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6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4,919.76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9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4,772.17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CDF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147.59</w:t>
            </w:r>
          </w:p>
        </w:tc>
      </w:tr>
      <w:tr w14:paraId="18EB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F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F6618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9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3,606.19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9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3,425.88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46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180.31</w:t>
            </w:r>
          </w:p>
        </w:tc>
      </w:tr>
      <w:tr w14:paraId="2EC9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3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4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9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4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12,452.21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C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11,829.60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B67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622.61</w:t>
            </w:r>
          </w:p>
        </w:tc>
      </w:tr>
      <w:tr w14:paraId="6AAB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1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D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6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8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2,464.60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F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2,341.37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D96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123.23</w:t>
            </w:r>
          </w:p>
        </w:tc>
      </w:tr>
      <w:tr w14:paraId="7E62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F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4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1A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1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A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11,550.44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2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10,972.92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032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577.52</w:t>
            </w:r>
          </w:p>
        </w:tc>
      </w:tr>
      <w:tr w14:paraId="22DB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5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装饰柜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B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8C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1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D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6,620.35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6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6,289.33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818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331.02</w:t>
            </w:r>
          </w:p>
        </w:tc>
      </w:tr>
      <w:tr w14:paraId="62A9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0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2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F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9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A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7,078.76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D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5,378.68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AEA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1,700.08</w:t>
            </w:r>
          </w:p>
        </w:tc>
      </w:tr>
      <w:tr w14:paraId="6D0F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洛克菲勒衣柜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C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D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C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C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1,192.92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4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812.19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E4F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380.73</w:t>
            </w:r>
          </w:p>
        </w:tc>
      </w:tr>
      <w:tr w14:paraId="47B9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C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0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C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11代酷睿i7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7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5,647.79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8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2,921.92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1E2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2,725.87</w:t>
            </w:r>
          </w:p>
        </w:tc>
      </w:tr>
      <w:tr w14:paraId="00F6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荣耀笔记本电脑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8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0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8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A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21,490.00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3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10,075.47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D95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11,414.53</w:t>
            </w:r>
          </w:p>
        </w:tc>
      </w:tr>
      <w:tr w14:paraId="71D2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荣耀笔记本电脑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7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0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1A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D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4,202.65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5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1,698.50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600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2,504.15</w:t>
            </w:r>
          </w:p>
        </w:tc>
      </w:tr>
      <w:tr w14:paraId="1EBC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65寸一体化智能终端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C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4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7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72,566.37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1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43,407.69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AC2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29,158.68</w:t>
            </w:r>
          </w:p>
        </w:tc>
      </w:tr>
      <w:tr w14:paraId="21F0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0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97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8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2E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33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1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413231.695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4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355122.285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6A6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58109.41</w:t>
            </w:r>
          </w:p>
        </w:tc>
      </w:tr>
      <w:tr w14:paraId="4251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A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2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4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1,188.03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E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1,152.39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655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35.64</w:t>
            </w:r>
          </w:p>
        </w:tc>
      </w:tr>
      <w:tr w14:paraId="133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5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6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1400*1300*1100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L型工作位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E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9,082.91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A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8,810.42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A9C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272.49</w:t>
            </w:r>
          </w:p>
        </w:tc>
      </w:tr>
      <w:tr w14:paraId="1D34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A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4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21,965.81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D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21,306.84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E06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658.97</w:t>
            </w:r>
          </w:p>
        </w:tc>
      </w:tr>
      <w:tr w14:paraId="6178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D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5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6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A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1,247.41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D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1,209.99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AA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37.42</w:t>
            </w:r>
          </w:p>
        </w:tc>
      </w:tr>
      <w:tr w14:paraId="289A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0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65寸一体化智能终端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A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D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B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C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72,566.37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E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43,407.69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6D9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29,158.68</w:t>
            </w:r>
          </w:p>
        </w:tc>
      </w:tr>
      <w:tr w14:paraId="701E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C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8B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A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54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11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1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106050.53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F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75887.33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CF7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30163.2</w:t>
            </w:r>
          </w:p>
        </w:tc>
      </w:tr>
      <w:tr w14:paraId="2E8A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第3包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D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5400*1400*750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7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9,871.79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E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9,575.64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736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296.15</w:t>
            </w:r>
          </w:p>
        </w:tc>
      </w:tr>
      <w:tr w14:paraId="32DC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3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4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C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11,834.19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11,479.16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546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355.03</w:t>
            </w:r>
          </w:p>
        </w:tc>
      </w:tr>
      <w:tr w14:paraId="05C3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7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700*700*730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D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1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1,702.56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0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1,651.48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B5A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51.08</w:t>
            </w:r>
          </w:p>
        </w:tc>
      </w:tr>
      <w:tr w14:paraId="7E06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A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F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6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C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1,173.95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34B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36.31</w:t>
            </w:r>
          </w:p>
        </w:tc>
      </w:tr>
      <w:tr w14:paraId="0B7E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D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5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F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3,997.01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3,877.10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91C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119.91</w:t>
            </w:r>
          </w:p>
        </w:tc>
      </w:tr>
      <w:tr w14:paraId="4015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4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1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E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A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3,343.59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6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3,243.28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3C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100.31</w:t>
            </w:r>
          </w:p>
        </w:tc>
      </w:tr>
      <w:tr w14:paraId="25F3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C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500*500*760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边角柜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A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1,181.20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F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1,145.76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2CC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35.44</w:t>
            </w:r>
          </w:p>
        </w:tc>
      </w:tr>
      <w:tr w14:paraId="1865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2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*电子元件*会议全向麦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7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7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C1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F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5,344.83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A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5,184.49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893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160.34</w:t>
            </w:r>
          </w:p>
        </w:tc>
      </w:tr>
      <w:tr w14:paraId="0D55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B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*公共安全设备*高清会议摄像头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C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BB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2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E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4,741.38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5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4,599.14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419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142.24</w:t>
            </w:r>
          </w:p>
        </w:tc>
      </w:tr>
      <w:tr w14:paraId="4D9B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*计算机外部设备*好视通视频会议终端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A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8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F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B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16,034.48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0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15,553.45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ED1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481.03</w:t>
            </w:r>
          </w:p>
        </w:tc>
      </w:tr>
      <w:tr w14:paraId="20D9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3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A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E5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leaerjet1020黑白激光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A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1,291.27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A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1,252.53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445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38.74</w:t>
            </w:r>
          </w:p>
        </w:tc>
      </w:tr>
      <w:tr w14:paraId="5611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2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6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9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C-838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A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553.40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2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536.80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DE3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16.60</w:t>
            </w:r>
          </w:p>
        </w:tc>
      </w:tr>
      <w:tr w14:paraId="42E5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B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0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70英寸 4K超高清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E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6,594.66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1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6,396.82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C3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197.84</w:t>
            </w:r>
          </w:p>
        </w:tc>
      </w:tr>
      <w:tr w14:paraId="06C5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C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家具挂衣杆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4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F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E8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2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2,715.52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D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2,634.05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A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81.47</w:t>
            </w:r>
          </w:p>
        </w:tc>
      </w:tr>
      <w:tr w14:paraId="4CA8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C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佳能EOS750D单反套机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3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7C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11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4,912.80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5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4,765.42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5111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147.38</w:t>
            </w:r>
          </w:p>
        </w:tc>
      </w:tr>
      <w:tr w14:paraId="2EB1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9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8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联想DP515KⅡ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9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899.00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3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872.03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CF8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26.97</w:t>
            </w:r>
          </w:p>
        </w:tc>
      </w:tr>
      <w:tr w14:paraId="0C01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C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办公茶几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4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8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FE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7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1,782.30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3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1,728.83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F1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53.47</w:t>
            </w:r>
          </w:p>
        </w:tc>
      </w:tr>
      <w:tr w14:paraId="4390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爱普生打印机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5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C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D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E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1,398.99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3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1,357.02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595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41.97</w:t>
            </w:r>
          </w:p>
        </w:tc>
      </w:tr>
      <w:tr w14:paraId="3376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C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8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1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9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1,280.53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5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1,216.50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BCD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64.03</w:t>
            </w:r>
          </w:p>
        </w:tc>
      </w:tr>
      <w:tr w14:paraId="6E74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小米电视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D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2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D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F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2,999.00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0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2,424.00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0E5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575.00</w:t>
            </w:r>
          </w:p>
        </w:tc>
      </w:tr>
      <w:tr w14:paraId="66C5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9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洛克菲勒衣柜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D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F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0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A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2,385.84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3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1,624.38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4C3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380.73</w:t>
            </w:r>
          </w:p>
        </w:tc>
      </w:tr>
      <w:tr w14:paraId="1316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F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0CCE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3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5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4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D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86074.595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0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82291.825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CD3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3402.04</w:t>
            </w:r>
          </w:p>
        </w:tc>
      </w:tr>
      <w:tr w14:paraId="1F2B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第4包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8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F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SD4471CPS4TRAY-S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1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59,482.74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9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57,698.26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AF4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1,784.48</w:t>
            </w:r>
          </w:p>
        </w:tc>
      </w:tr>
      <w:tr w14:paraId="0835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B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DC00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86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D6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DE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717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664839.56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F8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570999.7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20F45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93459.13</w:t>
            </w:r>
          </w:p>
        </w:tc>
      </w:tr>
    </w:tbl>
    <w:p w14:paraId="5C8C943B">
      <w:pPr>
        <w:jc w:val="left"/>
        <w:rPr>
          <w:rFonts w:ascii="Times New Roman" w:hAnsi="Times New Roman" w:eastAsia="仿宋_GB2312"/>
          <w:sz w:val="28"/>
          <w:szCs w:val="28"/>
        </w:rPr>
      </w:pPr>
    </w:p>
    <w:p w14:paraId="1D5A1504">
      <w:pPr>
        <w:spacing w:line="360" w:lineRule="auto"/>
        <w:jc w:val="left"/>
        <w:rPr>
          <w:rFonts w:hint="eastAsia" w:ascii="Times New Roman" w:hAnsi="Times New Roman" w:eastAsia="仿宋_GB2312"/>
          <w:sz w:val="32"/>
          <w:szCs w:val="32"/>
        </w:rPr>
        <w:sectPr>
          <w:pgSz w:w="16838" w:h="11906" w:orient="landscape"/>
          <w:pgMar w:top="1588" w:right="1984" w:bottom="1474" w:left="1985" w:header="851" w:footer="992" w:gutter="0"/>
          <w:cols w:space="720" w:num="1"/>
          <w:docGrid w:type="lines" w:linePitch="312" w:charSpace="0"/>
        </w:sectPr>
      </w:pPr>
    </w:p>
    <w:p w14:paraId="0E8E7A9C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：合同主要条款</w:t>
      </w:r>
    </w:p>
    <w:p w14:paraId="545674F7">
      <w:pPr>
        <w:pStyle w:val="2"/>
        <w:spacing w:after="0" w:line="360" w:lineRule="auto"/>
        <w:ind w:left="0" w:leftChars="0"/>
        <w:jc w:val="left"/>
        <w:rPr>
          <w:rFonts w:hint="eastAsia" w:ascii="仿宋_GB2312" w:hAnsi="仿宋_GB2312" w:eastAsia="仿宋_GB2312" w:cs="仿宋_GB2312"/>
        </w:rPr>
      </w:pPr>
    </w:p>
    <w:p w14:paraId="07ACCE0B">
      <w:pPr>
        <w:rPr>
          <w:rFonts w:ascii="Times New Roman" w:hAnsi="Times New Roman" w:eastAsia="长城小标宋体"/>
          <w:sz w:val="44"/>
          <w:szCs w:val="44"/>
        </w:rPr>
      </w:pPr>
    </w:p>
    <w:p w14:paraId="336D3652">
      <w:pPr>
        <w:rPr>
          <w:rFonts w:ascii="Times New Roman" w:hAnsi="Times New Roman" w:eastAsia="长城小标宋体"/>
          <w:sz w:val="44"/>
          <w:szCs w:val="44"/>
        </w:rPr>
      </w:pPr>
    </w:p>
    <w:p w14:paraId="1082FBFA">
      <w:pPr>
        <w:rPr>
          <w:rFonts w:ascii="Times New Roman" w:hAnsi="Times New Roman" w:eastAsia="长城小标宋体"/>
          <w:sz w:val="44"/>
          <w:szCs w:val="44"/>
        </w:rPr>
      </w:pPr>
    </w:p>
    <w:p w14:paraId="00F2DC67">
      <w:pPr>
        <w:rPr>
          <w:rFonts w:ascii="Times New Roman" w:hAnsi="Times New Roman" w:eastAsia="长城小标宋体"/>
          <w:sz w:val="44"/>
          <w:szCs w:val="44"/>
        </w:rPr>
      </w:pPr>
    </w:p>
    <w:p w14:paraId="2AE08D62">
      <w:pPr>
        <w:rPr>
          <w:rFonts w:ascii="Times New Roman" w:hAnsi="Times New Roman" w:eastAsia="长城小标宋体"/>
          <w:sz w:val="44"/>
          <w:szCs w:val="44"/>
        </w:rPr>
      </w:pPr>
    </w:p>
    <w:p w14:paraId="47FDD941">
      <w:pPr>
        <w:rPr>
          <w:rFonts w:ascii="Times New Roman" w:hAnsi="Times New Roman" w:eastAsia="长城小标宋体"/>
          <w:sz w:val="44"/>
          <w:szCs w:val="44"/>
        </w:rPr>
      </w:pPr>
    </w:p>
    <w:p w14:paraId="3CE56BD4">
      <w:pPr>
        <w:rPr>
          <w:rFonts w:ascii="Times New Roman" w:hAnsi="Times New Roman" w:eastAsia="长城小标宋体"/>
          <w:sz w:val="44"/>
          <w:szCs w:val="44"/>
        </w:rPr>
      </w:pPr>
    </w:p>
    <w:p w14:paraId="5BF3D08E">
      <w:pPr>
        <w:spacing w:line="640" w:lineRule="exact"/>
        <w:jc w:val="center"/>
        <w:rPr>
          <w:rFonts w:hint="eastAsia" w:ascii="Times New Roman" w:hAnsi="Times New Roman" w:eastAsia="长城小标宋体"/>
          <w:b/>
          <w:bCs/>
          <w:sz w:val="44"/>
          <w:szCs w:val="44"/>
        </w:rPr>
      </w:pPr>
      <w:r>
        <w:rPr>
          <w:rFonts w:hint="eastAsia" w:ascii="Times New Roman" w:hAnsi="Times New Roman" w:eastAsia="长城小标宋体"/>
          <w:b/>
          <w:bCs/>
          <w:sz w:val="44"/>
          <w:szCs w:val="44"/>
          <w:lang w:val="en-US" w:eastAsia="zh-CN"/>
        </w:rPr>
        <w:t>四川发展中恒能环境科技</w:t>
      </w:r>
      <w:r>
        <w:rPr>
          <w:rFonts w:hint="eastAsia" w:ascii="Times New Roman" w:hAnsi="Times New Roman" w:eastAsia="长城小标宋体"/>
          <w:b/>
          <w:bCs/>
          <w:sz w:val="44"/>
          <w:szCs w:val="44"/>
        </w:rPr>
        <w:t>有限公司</w:t>
      </w:r>
    </w:p>
    <w:p w14:paraId="76F832CC">
      <w:pPr>
        <w:jc w:val="center"/>
        <w:rPr>
          <w:rFonts w:hint="eastAsia" w:ascii="Times New Roman" w:hAnsi="Times New Roman" w:eastAsia="长城小标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长城小标宋体"/>
          <w:b/>
          <w:bCs/>
          <w:sz w:val="44"/>
          <w:szCs w:val="44"/>
          <w:lang w:val="en-US" w:eastAsia="zh-CN"/>
        </w:rPr>
        <w:t>办公家具设备转让合同</w:t>
      </w:r>
    </w:p>
    <w:p w14:paraId="4BD5C34C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0D8E453A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7794F7AE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37EA7B16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298FB985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3DF29CAD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121F41F9">
      <w:pPr>
        <w:jc w:val="center"/>
        <w:rPr>
          <w:rFonts w:ascii="Times New Roman" w:hAnsi="Times New Roman" w:eastAsia="长城小标宋体"/>
          <w:sz w:val="44"/>
          <w:szCs w:val="44"/>
        </w:rPr>
      </w:pPr>
    </w:p>
    <w:p w14:paraId="13B7F308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转让方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四川发展中恒能环境科技</w:t>
      </w:r>
      <w:r>
        <w:rPr>
          <w:rFonts w:hint="eastAsia" w:ascii="黑体" w:hAnsi="黑体" w:eastAsia="黑体" w:cs="黑体"/>
          <w:sz w:val="32"/>
          <w:szCs w:val="32"/>
          <w:u w:val="single"/>
        </w:rPr>
        <w:t>有限公司</w:t>
      </w:r>
    </w:p>
    <w:p w14:paraId="58F3C292">
      <w:pPr>
        <w:ind w:firstLine="1680" w:firstLineChars="525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购买方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270F1C48">
      <w:pPr>
        <w:jc w:val="center"/>
        <w:rPr>
          <w:rFonts w:ascii="Times New Roman" w:hAnsi="Times New Roman" w:eastAsia="长城小标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</w:t>
      </w:r>
      <w:r>
        <w:rPr>
          <w:rFonts w:hint="eastAsia" w:ascii="黑体" w:hAnsi="黑体" w:eastAsia="黑体" w:cs="黑体"/>
          <w:sz w:val="32"/>
          <w:szCs w:val="32"/>
        </w:rPr>
        <w:t>市</w:t>
      </w:r>
    </w:p>
    <w:p w14:paraId="0F232ADC">
      <w:pPr>
        <w:jc w:val="center"/>
        <w:rPr>
          <w:rFonts w:hint="eastAsia" w:ascii="Times New Roman" w:hAnsi="Times New Roman" w:eastAsia="长城小标宋体"/>
          <w:b/>
          <w:bCs/>
          <w:sz w:val="32"/>
          <w:szCs w:val="32"/>
          <w:lang w:val="en-US" w:eastAsia="zh-CN"/>
        </w:rPr>
      </w:pPr>
    </w:p>
    <w:p w14:paraId="263D4B62">
      <w:pPr>
        <w:jc w:val="center"/>
        <w:rPr>
          <w:rFonts w:hint="eastAsia" w:ascii="Times New Roman" w:hAnsi="Times New Roman" w:eastAsia="长城小标宋体"/>
          <w:b/>
          <w:bCs/>
          <w:sz w:val="44"/>
          <w:szCs w:val="44"/>
        </w:rPr>
      </w:pPr>
      <w:r>
        <w:rPr>
          <w:rFonts w:hint="eastAsia" w:ascii="Times New Roman" w:hAnsi="Times New Roman" w:eastAsia="长城小标宋体"/>
          <w:b/>
          <w:bCs/>
          <w:sz w:val="44"/>
          <w:szCs w:val="44"/>
          <w:lang w:val="en-US" w:eastAsia="zh-CN"/>
        </w:rPr>
        <w:t>四川发展中恒能环境科技</w:t>
      </w:r>
      <w:r>
        <w:rPr>
          <w:rFonts w:hint="eastAsia" w:ascii="Times New Roman" w:hAnsi="Times New Roman" w:eastAsia="长城小标宋体"/>
          <w:b/>
          <w:bCs/>
          <w:sz w:val="44"/>
          <w:szCs w:val="44"/>
        </w:rPr>
        <w:t>有限公司</w:t>
      </w:r>
    </w:p>
    <w:p w14:paraId="39835D61">
      <w:pPr>
        <w:jc w:val="center"/>
        <w:rPr>
          <w:rFonts w:hint="eastAsia" w:ascii="Times New Roman" w:hAnsi="Times New Roman" w:eastAsia="长城小标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长城小标宋体"/>
          <w:b/>
          <w:bCs/>
          <w:sz w:val="44"/>
          <w:szCs w:val="44"/>
          <w:lang w:val="en-US" w:eastAsia="zh-CN"/>
        </w:rPr>
        <w:t>办公家具设备转让合同</w:t>
      </w:r>
    </w:p>
    <w:p w14:paraId="4F7215E9">
      <w:pPr>
        <w:jc w:val="left"/>
        <w:rPr>
          <w:rFonts w:ascii="Times New Roman" w:hAnsi="Times New Roman" w:eastAsia="仿宋_GB2312"/>
          <w:sz w:val="28"/>
          <w:szCs w:val="28"/>
        </w:rPr>
      </w:pPr>
    </w:p>
    <w:p w14:paraId="4DAAB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转让方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四川发展中恒能环境科技</w:t>
      </w:r>
      <w:r>
        <w:rPr>
          <w:rFonts w:ascii="Times New Roman" w:hAnsi="Times New Roman" w:eastAsia="仿宋_GB2312"/>
          <w:sz w:val="28"/>
          <w:szCs w:val="28"/>
        </w:rPr>
        <w:t>有限公司（以下简称</w:t>
      </w:r>
      <w:r>
        <w:rPr>
          <w:rFonts w:hint="eastAsia" w:ascii="Times New Roman" w:hAnsi="Times New Roman" w:eastAsia="仿宋_GB2312"/>
          <w:sz w:val="28"/>
          <w:szCs w:val="28"/>
        </w:rPr>
        <w:t>“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转让方</w:t>
      </w:r>
      <w:r>
        <w:rPr>
          <w:rFonts w:hint="eastAsia" w:ascii="Times New Roman" w:hAnsi="Times New Roman" w:eastAsia="仿宋_GB2312"/>
          <w:sz w:val="28"/>
          <w:szCs w:val="28"/>
        </w:rPr>
        <w:t>”</w:t>
      </w:r>
      <w:r>
        <w:rPr>
          <w:rFonts w:ascii="Times New Roman" w:hAnsi="Times New Roman" w:eastAsia="仿宋_GB2312"/>
          <w:sz w:val="28"/>
          <w:szCs w:val="28"/>
        </w:rPr>
        <w:t>）</w:t>
      </w:r>
    </w:p>
    <w:p w14:paraId="274A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地址：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成都市天府二街领地环球金融中心</w:t>
      </w:r>
    </w:p>
    <w:p w14:paraId="06E05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</w:p>
    <w:p w14:paraId="33B7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购买人</w:t>
      </w:r>
      <w:r>
        <w:rPr>
          <w:rFonts w:ascii="Times New Roman" w:hAnsi="Times New Roman" w:eastAsia="仿宋_GB2312"/>
          <w:sz w:val="28"/>
          <w:szCs w:val="28"/>
        </w:rPr>
        <w:t>: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eastAsia="仿宋_GB2312"/>
          <w:sz w:val="28"/>
          <w:szCs w:val="28"/>
        </w:rPr>
        <w:t>(以下简称</w:t>
      </w:r>
      <w:r>
        <w:rPr>
          <w:rFonts w:hint="eastAsia" w:ascii="Times New Roman" w:hAnsi="Times New Roman" w:eastAsia="仿宋_GB2312"/>
          <w:sz w:val="28"/>
          <w:szCs w:val="28"/>
        </w:rPr>
        <w:t>“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购买人</w:t>
      </w:r>
      <w:r>
        <w:rPr>
          <w:rFonts w:hint="eastAsia" w:ascii="Times New Roman" w:hAnsi="Times New Roman" w:eastAsia="仿宋_GB2312"/>
          <w:sz w:val="28"/>
          <w:szCs w:val="28"/>
        </w:rPr>
        <w:t>”</w:t>
      </w:r>
      <w:r>
        <w:rPr>
          <w:rFonts w:ascii="Times New Roman" w:hAnsi="Times New Roman" w:eastAsia="仿宋_GB2312"/>
          <w:sz w:val="28"/>
          <w:szCs w:val="28"/>
        </w:rPr>
        <w:t>)</w:t>
      </w:r>
    </w:p>
    <w:p w14:paraId="2109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地址: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</w:t>
      </w:r>
    </w:p>
    <w:p w14:paraId="0628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  <w:u w:val="single"/>
        </w:rPr>
      </w:pPr>
    </w:p>
    <w:p w14:paraId="2F0E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甲、乙双方根据《中华人民共和国民法典》等相关法律规定，本着平等、自愿、公平、诚实信用的原则，就甲方向乙方转让二手家具事宜，经友好协商，达成以下协议条款：</w:t>
      </w:r>
    </w:p>
    <w:p w14:paraId="4319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一、转让家具详情</w:t>
      </w:r>
    </w:p>
    <w:p w14:paraId="15A3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本次转让的家具设备共计XX件，具体件附件1。</w:t>
      </w:r>
    </w:p>
    <w:p w14:paraId="74F0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合计金额：人民币 ________ 元（大写：_____________ 元整）。</w:t>
      </w:r>
    </w:p>
    <w:p w14:paraId="2829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二、付款方式与支付</w:t>
      </w:r>
    </w:p>
    <w:p w14:paraId="218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本合同签订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后3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内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甲方开据</w:t>
      </w:r>
      <w:r>
        <w:rPr>
          <w:rFonts w:hint="eastAsia" w:ascii="Times New Roman" w:hAnsi="Times New Roman" w:eastAsia="仿宋" w:cs="Times New Roman"/>
          <w:sz w:val="28"/>
          <w:szCs w:val="28"/>
        </w:rPr>
        <w:t>增值税发票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乙方将合同价款一次性全额支付至甲方账户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 w14:paraId="4DEA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乙方应将所有款项支付至甲方以下指定账户：</w:t>
      </w:r>
    </w:p>
    <w:p w14:paraId="3E07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账户名称： ________</w:t>
      </w:r>
    </w:p>
    <w:p w14:paraId="6CFA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开户行： ________</w:t>
      </w:r>
    </w:p>
    <w:p w14:paraId="2F26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账号： ________</w:t>
      </w:r>
    </w:p>
    <w:p w14:paraId="5232C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三、交付与验收</w:t>
      </w:r>
    </w:p>
    <w:p w14:paraId="2E63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交付时间：甲方应于收到乙方全部款项后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当</w:t>
      </w:r>
      <w:r>
        <w:rPr>
          <w:rFonts w:hint="eastAsia" w:ascii="Times New Roman" w:hAnsi="Times New Roman" w:eastAsia="仿宋" w:cs="Times New Roman"/>
          <w:sz w:val="28"/>
          <w:szCs w:val="28"/>
        </w:rPr>
        <w:t>日内交付家具。</w:t>
      </w:r>
    </w:p>
    <w:p w14:paraId="547B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交付地点：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领地环球金融中心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B座45楼连廊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 w14:paraId="104B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运输方式：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乙方自行负责家居设备的后续运输</w:t>
      </w:r>
      <w:r>
        <w:rPr>
          <w:rFonts w:hint="eastAsia" w:ascii="Times New Roman" w:hAnsi="Times New Roman" w:eastAsia="仿宋" w:cs="Times New Roman"/>
          <w:sz w:val="28"/>
          <w:szCs w:val="28"/>
        </w:rPr>
        <w:t>并承担运输费用。</w:t>
      </w:r>
    </w:p>
    <w:p w14:paraId="65BF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特别说明：本次转让为现状转让，交易完成后甲方不承担后续维护、维修或故障赔偿等义务。</w:t>
      </w:r>
    </w:p>
    <w:p w14:paraId="4E88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四、甲方声明与保证</w:t>
      </w:r>
    </w:p>
    <w:p w14:paraId="3761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保证对转让家具拥有合法的所有权和处置权，不存在任何权属纠纷、抵押、质押或法律争议。</w:t>
      </w:r>
    </w:p>
    <w:p w14:paraId="7372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五、乙方声明与保证</w:t>
      </w:r>
    </w:p>
    <w:p w14:paraId="44CE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保证按协议约定支付转让款项。</w:t>
      </w:r>
    </w:p>
    <w:p w14:paraId="27A8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其购买行为不违反任何法律、法规的强制性规定。</w:t>
      </w:r>
    </w:p>
    <w:p w14:paraId="3D38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六、违约责任</w:t>
      </w:r>
    </w:p>
    <w:p w14:paraId="4CD6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若甲方逾期交付家具，每逾期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日，应向乙方支付迟延部分家具价款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0.3</w:t>
      </w:r>
      <w:r>
        <w:rPr>
          <w:rFonts w:hint="eastAsia" w:ascii="Times New Roman" w:hAnsi="Times New Roman" w:eastAsia="仿宋" w:cs="Times New Roman"/>
          <w:sz w:val="28"/>
          <w:szCs w:val="28"/>
        </w:rPr>
        <w:t>% 的违约金。逾期超过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8"/>
          <w:szCs w:val="28"/>
        </w:rPr>
        <w:t>日，乙方有权解除合同。</w:t>
      </w:r>
    </w:p>
    <w:p w14:paraId="1166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若乙方逾期支付款项，每逾期一日，应向甲方支付应付未付款项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0.3</w:t>
      </w:r>
      <w:r>
        <w:rPr>
          <w:rFonts w:hint="eastAsia" w:ascii="Times New Roman" w:hAnsi="Times New Roman" w:eastAsia="仿宋" w:cs="Times New Roman"/>
          <w:sz w:val="28"/>
          <w:szCs w:val="28"/>
        </w:rPr>
        <w:t>% 的违约金。逾期超过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8"/>
          <w:szCs w:val="28"/>
        </w:rPr>
        <w:t>日，甲方有权解除合同。</w:t>
      </w:r>
    </w:p>
    <w:p w14:paraId="5443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任何一方擅自解除合同，应向对方支付合同总价款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8"/>
          <w:szCs w:val="28"/>
        </w:rPr>
        <w:t>% 的违约金。</w:t>
      </w:r>
    </w:p>
    <w:p w14:paraId="61EA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七、免责条款</w:t>
      </w:r>
    </w:p>
    <w:p w14:paraId="0837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因不可抗力（如自然灾害、战争、政策调整等）导致合同无法履行，受影响方应及时通知对方并提供证明，可免除相应违约责任。</w:t>
      </w:r>
    </w:p>
    <w:p w14:paraId="1A6D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八、争议解决</w:t>
      </w:r>
    </w:p>
    <w:p w14:paraId="357A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因履行本合同发生的争议，双方应友好协商解决；协商不成的，任何一方均有权向乙方所在地有管辖权的人民法院提起诉讼。</w:t>
      </w:r>
    </w:p>
    <w:p w14:paraId="41DF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九、其他约定</w:t>
      </w:r>
    </w:p>
    <w:p w14:paraId="7ECA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本合同自双方签字盖章后生效。</w:t>
      </w:r>
    </w:p>
    <w:p w14:paraId="1BF9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本合同一式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肆</w:t>
      </w:r>
      <w:r>
        <w:rPr>
          <w:rFonts w:hint="eastAsia" w:ascii="Times New Roman" w:hAnsi="Times New Roman" w:eastAsia="仿宋" w:cs="Times New Roman"/>
          <w:sz w:val="28"/>
          <w:szCs w:val="28"/>
        </w:rPr>
        <w:t>份，甲、乙双方各执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eastAsia="仿宋" w:cs="Times New Roman"/>
          <w:sz w:val="28"/>
          <w:szCs w:val="28"/>
        </w:rPr>
        <w:t>份，具有同等法律效力。</w:t>
      </w:r>
    </w:p>
    <w:p w14:paraId="7609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本合同未尽事宜，可由双方另行签订补充协议，补充协议与本合同具有同等法律效力。</w:t>
      </w:r>
    </w:p>
    <w:p w14:paraId="4C59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双方应确保提供的联系方式有效，如有变更应及时书面通知对方。</w:t>
      </w:r>
    </w:p>
    <w:p w14:paraId="4771A568"/>
    <w:p w14:paraId="0F760BA7">
      <w:pPr>
        <w:rPr>
          <w:rFonts w:hint="eastAsia"/>
        </w:rPr>
      </w:pPr>
    </w:p>
    <w:p w14:paraId="792DE7A7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甲方（盖章）： ________</w:t>
      </w:r>
    </w:p>
    <w:p w14:paraId="74EDCCA0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法定代表人（签字）： ________</w:t>
      </w:r>
    </w:p>
    <w:p w14:paraId="5EED352B">
      <w:pPr>
        <w:spacing w:after="0"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委托代理人（签字）： ________</w:t>
      </w:r>
    </w:p>
    <w:p w14:paraId="3F37371A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</w:p>
    <w:p w14:paraId="49E8B937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乙方（盖章）： ________</w:t>
      </w:r>
    </w:p>
    <w:p w14:paraId="7FAA3002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法定代表人（签字）： ________</w:t>
      </w:r>
    </w:p>
    <w:p w14:paraId="4F17ABBE">
      <w:pPr>
        <w:spacing w:after="0"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委托代理人（签字）： ________</w:t>
      </w:r>
    </w:p>
    <w:p w14:paraId="4D2AAAB4">
      <w:pPr>
        <w:spacing w:after="0" w:line="56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</w:p>
    <w:p w14:paraId="2BEBE07D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794777B1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5F7CAEE4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1C395268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5BB0C64F">
      <w:pPr>
        <w:spacing w:line="360" w:lineRule="auto"/>
        <w:jc w:val="left"/>
        <w:rPr>
          <w:rFonts w:hint="default" w:ascii="仿宋_GB2312" w:hAnsi="仿宋_GB2312" w:eastAsia="仿宋_GB2312" w:cs="仿宋_GB2312"/>
          <w:b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color="auto" w:fill="FFFFFF"/>
          <w:lang w:val="en-US" w:eastAsia="zh-CN"/>
        </w:rPr>
        <w:t>竞标文件格式</w:t>
      </w:r>
    </w:p>
    <w:p w14:paraId="43C365C3">
      <w:pPr>
        <w:jc w:val="both"/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</w:pPr>
    </w:p>
    <w:p w14:paraId="7CF2EAAB">
      <w:pPr>
        <w:jc w:val="center"/>
        <w:rPr>
          <w:rFonts w:hint="eastAsia"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四川发展中恒能环境科技</w:t>
      </w:r>
      <w:r>
        <w:rPr>
          <w:rFonts w:hint="eastAsia" w:ascii="Times New Roman" w:hAnsi="Times New Roman" w:eastAsia="仿宋_GB2312"/>
          <w:b/>
          <w:bCs/>
          <w:sz w:val="44"/>
          <w:szCs w:val="44"/>
        </w:rPr>
        <w:t>有限公司</w:t>
      </w:r>
    </w:p>
    <w:p w14:paraId="1022E3C2">
      <w:pPr>
        <w:jc w:val="center"/>
        <w:rPr>
          <w:rFonts w:hint="eastAsia"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办公家具设备</w:t>
      </w:r>
      <w:r>
        <w:rPr>
          <w:rFonts w:hint="eastAsia" w:ascii="Times New Roman" w:hAnsi="Times New Roman" w:eastAsia="仿宋_GB2312"/>
          <w:b/>
          <w:bCs/>
          <w:sz w:val="44"/>
          <w:szCs w:val="44"/>
        </w:rPr>
        <w:t>公开</w:t>
      </w: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竞价处置</w:t>
      </w:r>
    </w:p>
    <w:p w14:paraId="6C3D98FE">
      <w:pPr>
        <w:jc w:val="center"/>
        <w:rPr>
          <w:rFonts w:ascii="Times New Roman" w:hAnsi="Times New Roman" w:eastAsia="仿宋_GB2312"/>
          <w:b/>
          <w:bCs/>
          <w:sz w:val="84"/>
          <w:szCs w:val="84"/>
        </w:rPr>
      </w:pPr>
      <w:r>
        <w:rPr>
          <w:rFonts w:hint="eastAsia" w:ascii="Times New Roman" w:hAnsi="Times New Roman" w:eastAsia="仿宋_GB2312"/>
          <w:b/>
          <w:bCs/>
          <w:sz w:val="84"/>
          <w:szCs w:val="84"/>
        </w:rPr>
        <w:t>竞标文件格式</w:t>
      </w:r>
    </w:p>
    <w:p w14:paraId="067A7F53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559152EE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2F71DC63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2928C223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23EA98E4"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75E88917">
      <w:pPr>
        <w:jc w:val="left"/>
        <w:rPr>
          <w:rFonts w:ascii="Times New Roman" w:hAnsi="Times New Roman" w:eastAsia="仿宋_GB2312"/>
          <w:sz w:val="28"/>
          <w:szCs w:val="28"/>
        </w:rPr>
      </w:pPr>
    </w:p>
    <w:p w14:paraId="6D87033E">
      <w:pPr>
        <w:ind w:firstLine="1680" w:firstLineChars="600"/>
        <w:jc w:val="left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竞标人：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</w:t>
      </w:r>
    </w:p>
    <w:p w14:paraId="22770B84">
      <w:pPr>
        <w:ind w:firstLine="1680" w:firstLineChars="600"/>
        <w:jc w:val="left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法人代表或其授权委托人：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</w:t>
      </w:r>
    </w:p>
    <w:p w14:paraId="63C40F66">
      <w:pPr>
        <w:ind w:firstLine="3080" w:firstLineChars="11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</w:p>
    <w:p w14:paraId="0DF56743">
      <w:pPr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竞标人基本情况表（附营业执照复印件加盖鲜章）</w:t>
      </w:r>
    </w:p>
    <w:p w14:paraId="49CF048B">
      <w:pPr>
        <w:widowControl/>
        <w:spacing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44"/>
          <w:szCs w:val="44"/>
        </w:rPr>
        <w:t>竞标人基本情况表</w:t>
      </w:r>
    </w:p>
    <w:tbl>
      <w:tblPr>
        <w:tblStyle w:val="3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957"/>
        <w:gridCol w:w="2486"/>
        <w:gridCol w:w="1320"/>
        <w:gridCol w:w="850"/>
        <w:gridCol w:w="1080"/>
      </w:tblGrid>
      <w:tr w14:paraId="16C487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22" w:type="dxa"/>
            <w:noWrap w:val="0"/>
            <w:vAlign w:val="center"/>
          </w:tcPr>
          <w:p w14:paraId="5DDBF95A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单位名称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2227FC03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720C60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22" w:type="dxa"/>
            <w:noWrap w:val="0"/>
            <w:vAlign w:val="center"/>
          </w:tcPr>
          <w:p w14:paraId="63F11284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注册地址</w:t>
            </w:r>
          </w:p>
        </w:tc>
        <w:tc>
          <w:tcPr>
            <w:tcW w:w="3443" w:type="dxa"/>
            <w:gridSpan w:val="2"/>
            <w:noWrap w:val="0"/>
            <w:vAlign w:val="center"/>
          </w:tcPr>
          <w:p w14:paraId="59FD449A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20DE67">
            <w:pPr>
              <w:widowControl/>
              <w:spacing w:line="360" w:lineRule="atLeas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邮政编码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0AF4E969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61C8CB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22" w:type="dxa"/>
            <w:noWrap w:val="0"/>
            <w:vAlign w:val="center"/>
          </w:tcPr>
          <w:p w14:paraId="1773D6BE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联系方式</w:t>
            </w:r>
          </w:p>
        </w:tc>
        <w:tc>
          <w:tcPr>
            <w:tcW w:w="957" w:type="dxa"/>
            <w:noWrap w:val="0"/>
            <w:vAlign w:val="center"/>
          </w:tcPr>
          <w:p w14:paraId="28A4D637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联系人</w:t>
            </w:r>
          </w:p>
        </w:tc>
        <w:tc>
          <w:tcPr>
            <w:tcW w:w="2486" w:type="dxa"/>
            <w:noWrap w:val="0"/>
            <w:vAlign w:val="center"/>
          </w:tcPr>
          <w:p w14:paraId="1E76B2E0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C79414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电话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0084006C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4C5D6C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22" w:type="dxa"/>
            <w:noWrap w:val="0"/>
            <w:vAlign w:val="center"/>
          </w:tcPr>
          <w:p w14:paraId="142E00E1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法定代表人</w:t>
            </w:r>
          </w:p>
        </w:tc>
        <w:tc>
          <w:tcPr>
            <w:tcW w:w="957" w:type="dxa"/>
            <w:noWrap w:val="0"/>
            <w:vAlign w:val="center"/>
          </w:tcPr>
          <w:p w14:paraId="680ABFF8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姓名</w:t>
            </w:r>
          </w:p>
        </w:tc>
        <w:tc>
          <w:tcPr>
            <w:tcW w:w="3806" w:type="dxa"/>
            <w:gridSpan w:val="2"/>
            <w:noWrap w:val="0"/>
            <w:vAlign w:val="center"/>
          </w:tcPr>
          <w:p w14:paraId="23B13E0D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7FF627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电话</w:t>
            </w:r>
          </w:p>
        </w:tc>
        <w:tc>
          <w:tcPr>
            <w:tcW w:w="1080" w:type="dxa"/>
            <w:noWrap w:val="0"/>
            <w:vAlign w:val="center"/>
          </w:tcPr>
          <w:p w14:paraId="56A6965D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3B0406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2" w:type="dxa"/>
            <w:noWrap w:val="0"/>
            <w:vAlign w:val="center"/>
          </w:tcPr>
          <w:p w14:paraId="1268D459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成立时间</w:t>
            </w:r>
          </w:p>
        </w:tc>
        <w:tc>
          <w:tcPr>
            <w:tcW w:w="66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D76FF7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2CAB65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noWrap w:val="0"/>
            <w:vAlign w:val="center"/>
          </w:tcPr>
          <w:p w14:paraId="623460C7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营业执照号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29712FBD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00EDDD6C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44E73B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noWrap w:val="0"/>
            <w:vAlign w:val="center"/>
          </w:tcPr>
          <w:p w14:paraId="6D21199D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注册资金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514852A6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7E912DDD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284740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22" w:type="dxa"/>
            <w:noWrap w:val="0"/>
            <w:vAlign w:val="center"/>
          </w:tcPr>
          <w:p w14:paraId="2CB86B6B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开户银行</w:t>
            </w:r>
          </w:p>
        </w:tc>
        <w:tc>
          <w:tcPr>
            <w:tcW w:w="669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859395D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013628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22" w:type="dxa"/>
            <w:noWrap w:val="0"/>
            <w:vAlign w:val="center"/>
          </w:tcPr>
          <w:p w14:paraId="569357E1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开户账号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7CB5452F">
            <w:pPr>
              <w:widowControl/>
              <w:spacing w:line="360" w:lineRule="atLeast"/>
              <w:ind w:firstLine="470" w:firstLineChars="196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</w:tbl>
    <w:p w14:paraId="3F0AEE88">
      <w:pPr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3241F7E8">
      <w:pPr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25CB57A0">
      <w:pPr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0CFC73E7">
      <w:pPr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竞标人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法定代表人身份证明书</w:t>
      </w:r>
    </w:p>
    <w:p w14:paraId="4125D0C0">
      <w:pPr>
        <w:tabs>
          <w:tab w:val="left" w:pos="720"/>
          <w:tab w:val="left" w:pos="840"/>
        </w:tabs>
        <w:spacing w:line="360" w:lineRule="auto"/>
        <w:jc w:val="center"/>
        <w:outlineLvl w:val="2"/>
        <w:rPr>
          <w:rFonts w:ascii="Times New Roman" w:hAnsi="Times New Roman" w:eastAsia="仿宋_GB2312"/>
          <w:sz w:val="44"/>
          <w:szCs w:val="44"/>
        </w:rPr>
      </w:pPr>
    </w:p>
    <w:p w14:paraId="1004061A">
      <w:pPr>
        <w:tabs>
          <w:tab w:val="left" w:pos="720"/>
          <w:tab w:val="left" w:pos="840"/>
        </w:tabs>
        <w:spacing w:line="360" w:lineRule="auto"/>
        <w:jc w:val="center"/>
        <w:outlineLvl w:val="2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仿宋_GB2312"/>
          <w:b/>
          <w:bCs/>
          <w:sz w:val="44"/>
          <w:szCs w:val="44"/>
        </w:rPr>
        <w:t>法定代表人身份证明书</w:t>
      </w:r>
    </w:p>
    <w:p w14:paraId="2A25BA89">
      <w:pPr>
        <w:tabs>
          <w:tab w:val="left" w:pos="720"/>
          <w:tab w:val="left" w:pos="840"/>
        </w:tabs>
        <w:spacing w:line="360" w:lineRule="auto"/>
        <w:jc w:val="center"/>
        <w:outlineLvl w:val="2"/>
        <w:rPr>
          <w:rFonts w:ascii="Times New Roman" w:hAnsi="Times New Roman" w:eastAsia="仿宋_GB2312"/>
          <w:sz w:val="32"/>
          <w:szCs w:val="32"/>
        </w:rPr>
      </w:pPr>
    </w:p>
    <w:p w14:paraId="2B1788F3">
      <w:pPr>
        <w:spacing w:line="360" w:lineRule="auto"/>
        <w:ind w:left="1296" w:hanging="1296" w:hangingChars="40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竞标人</w:t>
      </w:r>
      <w:r>
        <w:rPr>
          <w:rFonts w:ascii="Times New Roman" w:hAnsi="Times New Roman" w:eastAsia="仿宋_GB2312"/>
          <w:sz w:val="32"/>
          <w:szCs w:val="32"/>
        </w:rPr>
        <w:t>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 w14:paraId="537ADD73">
      <w:pPr>
        <w:spacing w:line="360" w:lineRule="auto"/>
        <w:ind w:left="1296" w:hanging="1296" w:hangingChars="4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地    址：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58B220A0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成立时间：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66E6385E">
      <w:pPr>
        <w:spacing w:line="360" w:lineRule="auto"/>
        <w:ind w:left="1296" w:hanging="1296" w:hangingChars="4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经营期限：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593DB760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竞标人</w:t>
      </w:r>
      <w:r>
        <w:rPr>
          <w:rFonts w:ascii="Times New Roman" w:hAnsi="Times New Roman" w:eastAsia="仿宋_GB2312"/>
          <w:sz w:val="32"/>
          <w:szCs w:val="32"/>
        </w:rPr>
        <w:t>名称）的法定代表人（职务：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20A446DA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FC0E00F">
      <w:pPr>
        <w:tabs>
          <w:tab w:val="left" w:pos="567"/>
        </w:tabs>
        <w:spacing w:line="360" w:lineRule="auto"/>
        <w:ind w:left="1143" w:leftChars="232" w:hanging="656" w:hangingChars="2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4581E01A">
      <w:pPr>
        <w:spacing w:line="360" w:lineRule="auto"/>
        <w:ind w:left="1143" w:leftChars="232" w:hanging="656" w:hangingChars="2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附：法定代表人身份证复印件</w:t>
      </w:r>
    </w:p>
    <w:p w14:paraId="3BA3B5DD">
      <w:pPr>
        <w:spacing w:line="360" w:lineRule="auto"/>
        <w:ind w:left="990" w:leftChars="464" w:right="1120" w:hanging="16" w:hangingChars="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竞标</w:t>
      </w:r>
      <w:r>
        <w:rPr>
          <w:rFonts w:ascii="Times New Roman" w:hAnsi="Times New Roman" w:eastAsia="仿宋_GB2312"/>
          <w:sz w:val="32"/>
          <w:szCs w:val="32"/>
        </w:rPr>
        <w:t>单位：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（盖公章）</w:t>
      </w:r>
    </w:p>
    <w:p w14:paraId="62D8E03A">
      <w:pPr>
        <w:wordWrap w:val="0"/>
        <w:spacing w:line="360" w:lineRule="auto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  月    日</w:t>
      </w:r>
    </w:p>
    <w:p w14:paraId="5D29CA6D">
      <w:pPr>
        <w:tabs>
          <w:tab w:val="left" w:pos="720"/>
          <w:tab w:val="left" w:pos="840"/>
        </w:tabs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1065F719">
      <w:pPr>
        <w:tabs>
          <w:tab w:val="left" w:pos="720"/>
          <w:tab w:val="left" w:pos="840"/>
        </w:tabs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3B78A30B">
      <w:pPr>
        <w:tabs>
          <w:tab w:val="left" w:pos="720"/>
          <w:tab w:val="left" w:pos="840"/>
        </w:tabs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27652C11">
      <w:pPr>
        <w:tabs>
          <w:tab w:val="left" w:pos="720"/>
          <w:tab w:val="left" w:pos="840"/>
        </w:tabs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76394D3C">
      <w:pPr>
        <w:tabs>
          <w:tab w:val="left" w:pos="720"/>
          <w:tab w:val="left" w:pos="840"/>
        </w:tabs>
        <w:spacing w:line="360" w:lineRule="auto"/>
        <w:jc w:val="left"/>
        <w:outlineLvl w:val="2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法定代表人授权书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（法人未参与的情况下使用）</w:t>
      </w:r>
    </w:p>
    <w:p w14:paraId="3B0390E3">
      <w:pPr>
        <w:spacing w:line="360" w:lineRule="auto"/>
        <w:jc w:val="center"/>
        <w:rPr>
          <w:rFonts w:ascii="Times New Roman" w:hAnsi="Times New Roman" w:eastAsia="仿宋_GB2312"/>
          <w:b/>
          <w:sz w:val="44"/>
          <w:szCs w:val="44"/>
        </w:rPr>
      </w:pPr>
      <w:r>
        <w:rPr>
          <w:rFonts w:ascii="Times New Roman" w:hAnsi="Times New Roman" w:eastAsia="仿宋_GB2312"/>
          <w:b/>
          <w:sz w:val="44"/>
          <w:szCs w:val="44"/>
        </w:rPr>
        <w:t>法定代表人授权书</w:t>
      </w:r>
    </w:p>
    <w:p w14:paraId="6F421F0B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6CD1FC27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四川发展中恒能环境科技</w:t>
      </w:r>
      <w:r>
        <w:rPr>
          <w:rFonts w:hint="eastAsia" w:ascii="Times New Roman" w:hAnsi="Times New Roman" w:eastAsia="仿宋_GB2312"/>
          <w:sz w:val="32"/>
          <w:szCs w:val="32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29145F75">
      <w:pPr>
        <w:pStyle w:val="6"/>
        <w:ind w:firstLine="640" w:firstLineChars="200"/>
        <w:jc w:val="left"/>
        <w:rPr>
          <w:rFonts w:ascii="Times New Roman" w:hAnsi="Times New Roman" w:cs="Times New Roman"/>
          <w:b w:val="0"/>
          <w:kern w:val="2"/>
          <w:sz w:val="32"/>
          <w:szCs w:val="32"/>
        </w:rPr>
      </w:pPr>
      <w:r>
        <w:rPr>
          <w:rFonts w:ascii="Times New Roman" w:hAnsi="Times New Roman" w:cs="Times New Roman"/>
          <w:b w:val="0"/>
          <w:kern w:val="2"/>
          <w:sz w:val="32"/>
          <w:szCs w:val="32"/>
        </w:rPr>
        <w:t xml:space="preserve">  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（单位全称）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 　 　  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（法定代表人姓名）特授权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（被授权人姓名）代表我公司，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</w:rPr>
        <w:t>负责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本项目的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</w:rPr>
        <w:t>竞标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和中选后的合同签订与执行等具体工作，并签订全部有关的文件、合同，我公司对被授权人的行为负全部责任。</w:t>
      </w:r>
    </w:p>
    <w:p w14:paraId="6F2D9E45">
      <w:pPr>
        <w:pStyle w:val="6"/>
        <w:ind w:firstLine="640" w:firstLineChars="200"/>
        <w:jc w:val="left"/>
        <w:rPr>
          <w:rFonts w:ascii="Times New Roman" w:hAnsi="Times New Roman" w:cs="Times New Roman"/>
          <w:b w:val="0"/>
          <w:kern w:val="2"/>
          <w:sz w:val="32"/>
          <w:szCs w:val="32"/>
        </w:rPr>
      </w:pPr>
      <w:r>
        <w:rPr>
          <w:rFonts w:ascii="Times New Roman" w:hAnsi="Times New Roman" w:cs="Times New Roman"/>
          <w:b w:val="0"/>
          <w:kern w:val="2"/>
          <w:sz w:val="32"/>
          <w:szCs w:val="32"/>
        </w:rPr>
        <w:t>本授权书于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u w:val="single"/>
        </w:rPr>
        <w:t>202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u w:val="single"/>
          <w:lang w:val="en-US" w:eastAsia="zh-CN"/>
        </w:rPr>
        <w:t>5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年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月</w:t>
      </w:r>
      <w:r>
        <w:rPr>
          <w:rFonts w:ascii="Times New Roman" w:hAnsi="Times New Roman" w:cs="Times New Roman"/>
          <w:b w:val="0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日签字生效。在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</w:rPr>
        <w:t>撤销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授权的书面通知到达之前，本授权书一直有效，被授权人在授权书有效期内签署的所有文件不因授权的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</w:rPr>
        <w:t>撤销</w:t>
      </w:r>
      <w:r>
        <w:rPr>
          <w:rFonts w:ascii="Times New Roman" w:hAnsi="Times New Roman" w:cs="Times New Roman"/>
          <w:b w:val="0"/>
          <w:kern w:val="2"/>
          <w:sz w:val="32"/>
          <w:szCs w:val="32"/>
        </w:rPr>
        <w:t>而失效。</w:t>
      </w:r>
    </w:p>
    <w:p w14:paraId="7DA4A899">
      <w:pPr>
        <w:pStyle w:val="6"/>
        <w:ind w:firstLine="640" w:firstLineChars="200"/>
        <w:jc w:val="left"/>
        <w:rPr>
          <w:rFonts w:ascii="Times New Roman" w:hAnsi="Times New Roman" w:cs="Times New Roman"/>
          <w:b w:val="0"/>
          <w:kern w:val="2"/>
          <w:sz w:val="32"/>
          <w:szCs w:val="32"/>
        </w:rPr>
      </w:pPr>
    </w:p>
    <w:p w14:paraId="36BED3E0">
      <w:pPr>
        <w:spacing w:line="36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被授权人：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（签名）     </w:t>
      </w:r>
      <w:r>
        <w:rPr>
          <w:rFonts w:ascii="Times New Roman" w:hAnsi="Times New Roman" w:eastAsia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竞标人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（盖公章）</w:t>
      </w:r>
    </w:p>
    <w:p w14:paraId="5F431603">
      <w:pPr>
        <w:spacing w:line="360" w:lineRule="auto"/>
        <w:ind w:firstLine="4640" w:firstLineChars="14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法定代表人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（签名）    </w:t>
      </w:r>
    </w:p>
    <w:tbl>
      <w:tblPr>
        <w:tblStyle w:val="3"/>
        <w:tblpPr w:leftFromText="180" w:rightFromText="180" w:vertAnchor="text" w:horzAnchor="page" w:tblpX="1740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319"/>
        <w:gridCol w:w="3774"/>
      </w:tblGrid>
      <w:tr w14:paraId="7270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3910" w:type="dxa"/>
            <w:noWrap w:val="0"/>
            <w:vAlign w:val="center"/>
          </w:tcPr>
          <w:p w14:paraId="6B6C42CC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授权人身份证复印件</w:t>
            </w:r>
          </w:p>
        </w:tc>
        <w:tc>
          <w:tcPr>
            <w:tcW w:w="1319" w:type="dxa"/>
            <w:tcBorders>
              <w:top w:val="nil"/>
              <w:bottom w:val="nil"/>
            </w:tcBorders>
            <w:noWrap w:val="0"/>
            <w:vAlign w:val="top"/>
          </w:tcPr>
          <w:p w14:paraId="3CF991FD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4AA58ED1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被授权人身份证复印件</w:t>
            </w:r>
          </w:p>
        </w:tc>
      </w:tr>
    </w:tbl>
    <w:p w14:paraId="09BF2B2E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</w:p>
    <w:p w14:paraId="5C2392D1">
      <w:pPr>
        <w:spacing w:line="360" w:lineRule="auto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 月    日</w:t>
      </w:r>
    </w:p>
    <w:p w14:paraId="35F60FD3">
      <w:pPr>
        <w:tabs>
          <w:tab w:val="left" w:pos="720"/>
          <w:tab w:val="left" w:pos="840"/>
        </w:tabs>
        <w:spacing w:line="360" w:lineRule="auto"/>
        <w:jc w:val="left"/>
        <w:outlineLvl w:val="2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227E6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报价表</w:t>
      </w:r>
    </w:p>
    <w:p w14:paraId="0EED26C6">
      <w:pPr>
        <w:spacing w:line="360" w:lineRule="auto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 w14:paraId="101EA745">
      <w:pPr>
        <w:spacing w:line="360" w:lineRule="auto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ascii="Times New Roman" w:hAnsi="Times New Roman" w:eastAsia="仿宋_GB2312"/>
          <w:b/>
          <w:color w:val="000000"/>
          <w:sz w:val="44"/>
          <w:szCs w:val="44"/>
        </w:rPr>
        <w:t>报价表</w:t>
      </w:r>
    </w:p>
    <w:p w14:paraId="6F7DAC1F"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38E2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我公司愿意以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元，大写人民币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元的报价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购买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四川发展中恒能环境科技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有限公司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办公家具设备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公开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竞价处置第XX包所含家具设备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并按照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竞价</w:t>
      </w:r>
      <w:r>
        <w:rPr>
          <w:rFonts w:hint="eastAsia" w:ascii="Times New Roman" w:hAnsi="Times New Roman" w:eastAsia="仿宋_GB2312"/>
          <w:sz w:val="32"/>
          <w:szCs w:val="32"/>
        </w:rPr>
        <w:t>文件的相关要求，签订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购买</w:t>
      </w:r>
      <w:r>
        <w:rPr>
          <w:rFonts w:hint="eastAsia" w:ascii="Times New Roman" w:hAnsi="Times New Roman" w:eastAsia="仿宋_GB2312"/>
          <w:sz w:val="32"/>
          <w:szCs w:val="32"/>
        </w:rPr>
        <w:t>合同。</w:t>
      </w:r>
    </w:p>
    <w:p w14:paraId="38ED60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783798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</w:t>
      </w:r>
    </w:p>
    <w:p w14:paraId="7634A3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若报价金额大、小写有差异，则以大写金额为准；</w:t>
      </w:r>
    </w:p>
    <w:p w14:paraId="32CAD714">
      <w:pPr>
        <w:pStyle w:val="7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kern w:val="2"/>
          <w:sz w:val="32"/>
          <w:szCs w:val="32"/>
        </w:rPr>
      </w:pPr>
      <w:r>
        <w:rPr>
          <w:rFonts w:ascii="Times New Roman" w:hAnsi="Times New Roman" w:eastAsia="仿宋_GB2312"/>
          <w:b w:val="0"/>
          <w:kern w:val="2"/>
          <w:sz w:val="32"/>
          <w:szCs w:val="32"/>
        </w:rPr>
        <w:t>2.总价金额与按单价汇总金额不一致的，以单价金额计算结果为准；</w:t>
      </w:r>
    </w:p>
    <w:p w14:paraId="02A35675">
      <w:pPr>
        <w:pStyle w:val="7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kern w:val="2"/>
          <w:sz w:val="32"/>
          <w:szCs w:val="32"/>
        </w:rPr>
      </w:pPr>
      <w:r>
        <w:rPr>
          <w:rFonts w:ascii="Times New Roman" w:hAnsi="Times New Roman" w:eastAsia="仿宋_GB2312"/>
          <w:b w:val="0"/>
          <w:kern w:val="2"/>
          <w:sz w:val="32"/>
          <w:szCs w:val="32"/>
        </w:rPr>
        <w:t>3.单价金额小数点或百分比有明显错位的，以总价为准，修正单价；</w:t>
      </w:r>
    </w:p>
    <w:p w14:paraId="4CAD8746">
      <w:pPr>
        <w:pageBreakBefore w:val="0"/>
        <w:widowControl w:val="0"/>
        <w:tabs>
          <w:tab w:val="left" w:pos="6720"/>
          <w:tab w:val="left" w:pos="6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4.竞标人</w:t>
      </w:r>
      <w:r>
        <w:rPr>
          <w:rFonts w:ascii="Times New Roman" w:hAnsi="Times New Roman" w:eastAsia="仿宋_GB2312"/>
          <w:sz w:val="32"/>
          <w:szCs w:val="32"/>
        </w:rPr>
        <w:t>报价中应包含项目所有有关的费用，如</w:t>
      </w:r>
      <w:r>
        <w:rPr>
          <w:rFonts w:hint="eastAsia" w:ascii="Times New Roman" w:hAnsi="Times New Roman" w:eastAsia="仿宋_GB2312"/>
          <w:sz w:val="32"/>
          <w:szCs w:val="32"/>
        </w:rPr>
        <w:t>竞标</w:t>
      </w:r>
      <w:r>
        <w:rPr>
          <w:rFonts w:ascii="Times New Roman" w:hAnsi="Times New Roman" w:eastAsia="仿宋_GB2312"/>
          <w:sz w:val="32"/>
          <w:szCs w:val="32"/>
        </w:rPr>
        <w:t>单位在项目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竞价</w:t>
      </w:r>
      <w:r>
        <w:rPr>
          <w:rFonts w:ascii="Times New Roman" w:hAnsi="Times New Roman" w:eastAsia="仿宋_GB2312"/>
          <w:sz w:val="32"/>
          <w:szCs w:val="32"/>
        </w:rPr>
        <w:t>中产生新的费用由</w:t>
      </w:r>
      <w:r>
        <w:rPr>
          <w:rFonts w:hint="eastAsia" w:ascii="Times New Roman" w:hAnsi="Times New Roman" w:eastAsia="仿宋_GB2312"/>
          <w:sz w:val="32"/>
          <w:szCs w:val="32"/>
        </w:rPr>
        <w:t>竞标</w:t>
      </w:r>
      <w:r>
        <w:rPr>
          <w:rFonts w:ascii="Times New Roman" w:hAnsi="Times New Roman" w:eastAsia="仿宋_GB2312"/>
          <w:sz w:val="32"/>
          <w:szCs w:val="32"/>
        </w:rPr>
        <w:t>单位自行解决并承担相关费用。</w:t>
      </w:r>
    </w:p>
    <w:p w14:paraId="2586E952">
      <w:pPr>
        <w:pageBreakBefore w:val="0"/>
        <w:widowControl w:val="0"/>
        <w:tabs>
          <w:tab w:val="left" w:pos="6720"/>
          <w:tab w:val="left" w:pos="6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报价</w:t>
      </w:r>
      <w:r>
        <w:rPr>
          <w:rFonts w:ascii="Times New Roman" w:hAnsi="Times New Roman" w:eastAsia="仿宋_GB2312"/>
          <w:color w:val="000000"/>
          <w:sz w:val="32"/>
          <w:szCs w:val="32"/>
        </w:rPr>
        <w:t>含税费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、人工费、租赁费</w:t>
      </w:r>
      <w:r>
        <w:rPr>
          <w:rFonts w:ascii="Times New Roman" w:hAnsi="Times New Roman" w:eastAsia="仿宋_GB2312"/>
          <w:color w:val="000000"/>
          <w:sz w:val="32"/>
          <w:szCs w:val="32"/>
        </w:rPr>
        <w:t>等相关所有费用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 w14:paraId="2BED4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FF912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竞标人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（盖公章）</w:t>
      </w:r>
    </w:p>
    <w:p w14:paraId="4A62CC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年      月      日</w:t>
      </w:r>
    </w:p>
    <w:p w14:paraId="3E7CC0A0">
      <w:bookmarkStart w:id="0" w:name="_GoBack"/>
      <w:bookmarkEnd w:id="0"/>
    </w:p>
    <w:sectPr>
      <w:pgSz w:w="11906" w:h="16838"/>
      <w:pgMar w:top="1984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E5CCB"/>
    <w:rsid w:val="541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qFormat/>
    <w:uiPriority w:val="0"/>
    <w:rPr>
      <w:b/>
    </w:rPr>
  </w:style>
  <w:style w:type="paragraph" w:customStyle="1" w:styleId="6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2025-11-13T01:33:00Z</dcterms:created>
  <dc:creator>minill</dc:creator>
  <cp:lastModifiedBy>minill</cp:lastModifiedBy>
  <dcterms:modified xsi:type="dcterms:W3CDTF">2025-11-13T01:34:16Z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2D72226A13184DD7A9AD8B27F1B49E81_11</vt:lpwstr>
  </property>
  <property fmtid="{D5CDD505-2E9C-101B-9397-08002B2CF9AE}" pid="4" name="KSOTemplateDocerSaveRecord">
    <vt:lpwstr>eyJoZGlkIjoiN2NjYTg4NGIyOWQzNThjZTkxZTQxZTY2YzgyYzlmZTIiLCJ1c2VySWQiOiI2MTAyMjA4MTcifQ==</vt:lpwstr>
  </property>
</Properties>
</file>